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D72" w:rsidRDefault="001A66FC">
      <w:pPr>
        <w:spacing w:line="600" w:lineRule="exact"/>
        <w:jc w:val="left"/>
        <w:rPr>
          <w:rFonts w:ascii="黑体" w:eastAsia="黑体" w:hAnsi="黑体" w:cs="黑体"/>
          <w:bCs/>
          <w:color w:val="000000"/>
          <w:sz w:val="32"/>
          <w:szCs w:val="32"/>
        </w:rPr>
      </w:pPr>
      <w:r>
        <w:rPr>
          <w:rFonts w:ascii="黑体" w:eastAsia="黑体" w:hAnsi="黑体" w:cs="黑体" w:hint="eastAsia"/>
          <w:bCs/>
          <w:color w:val="000000"/>
          <w:sz w:val="32"/>
          <w:szCs w:val="32"/>
        </w:rPr>
        <w:t>附件</w:t>
      </w:r>
      <w:r>
        <w:rPr>
          <w:rFonts w:ascii="Times New Roman" w:eastAsia="方正仿宋" w:hAnsi="Times New Roman" w:cs="Times New Roman" w:hint="eastAsia"/>
          <w:color w:val="000000"/>
          <w:sz w:val="32"/>
          <w:szCs w:val="32"/>
        </w:rPr>
        <w:t>3</w:t>
      </w:r>
      <w:r>
        <w:rPr>
          <w:rFonts w:ascii="Times New Roman" w:eastAsia="方正仿宋" w:hAnsi="Times New Roman" w:cs="Times New Roman" w:hint="eastAsia"/>
          <w:color w:val="000000"/>
          <w:sz w:val="32"/>
          <w:szCs w:val="32"/>
        </w:rPr>
        <w:t>：</w:t>
      </w:r>
      <w:bookmarkStart w:id="0" w:name="_GoBack"/>
      <w:bookmarkEnd w:id="0"/>
    </w:p>
    <w:p w:rsidR="00F44D72" w:rsidRPr="00E55337" w:rsidRDefault="001A66FC" w:rsidP="00E91B8B">
      <w:pPr>
        <w:spacing w:beforeLines="50" w:before="156" w:line="600" w:lineRule="exact"/>
        <w:jc w:val="center"/>
        <w:rPr>
          <w:rFonts w:ascii="黑体" w:eastAsia="黑体" w:hAnsi="黑体"/>
          <w:sz w:val="36"/>
          <w:szCs w:val="36"/>
        </w:rPr>
      </w:pPr>
      <w:r w:rsidRPr="00E55337">
        <w:rPr>
          <w:rFonts w:asciiTheme="majorEastAsia" w:eastAsiaTheme="majorEastAsia" w:hAnsiTheme="majorEastAsia" w:cstheme="majorEastAsia" w:hint="eastAsia"/>
          <w:b/>
          <w:sz w:val="36"/>
          <w:szCs w:val="36"/>
        </w:rPr>
        <w:t>港</w:t>
      </w:r>
      <w:proofErr w:type="gramStart"/>
      <w:r w:rsidRPr="00E55337">
        <w:rPr>
          <w:rFonts w:asciiTheme="majorEastAsia" w:eastAsiaTheme="majorEastAsia" w:hAnsiTheme="majorEastAsia" w:cstheme="majorEastAsia" w:hint="eastAsia"/>
          <w:b/>
          <w:sz w:val="36"/>
          <w:szCs w:val="36"/>
        </w:rPr>
        <w:t>航生产经营人公众</w:t>
      </w:r>
      <w:proofErr w:type="gramEnd"/>
      <w:r w:rsidRPr="00E55337">
        <w:rPr>
          <w:rFonts w:asciiTheme="majorEastAsia" w:eastAsiaTheme="majorEastAsia" w:hAnsiTheme="majorEastAsia" w:cstheme="majorEastAsia" w:hint="eastAsia"/>
          <w:b/>
          <w:sz w:val="36"/>
          <w:szCs w:val="36"/>
        </w:rPr>
        <w:t>信用评价实施细则</w:t>
      </w:r>
    </w:p>
    <w:p w:rsidR="00F44D72" w:rsidRDefault="00F44D72"/>
    <w:p w:rsidR="00F44D72" w:rsidRPr="00E91B8B" w:rsidRDefault="001A66FC" w:rsidP="00E91B8B">
      <w:pPr>
        <w:widowControl/>
        <w:spacing w:line="560" w:lineRule="exact"/>
        <w:ind w:firstLineChars="200" w:firstLine="640"/>
        <w:rPr>
          <w:rFonts w:ascii="仿宋" w:eastAsia="仿宋" w:hAnsi="仿宋" w:cs="Arial"/>
          <w:sz w:val="32"/>
          <w:szCs w:val="32"/>
        </w:rPr>
      </w:pPr>
      <w:r w:rsidRPr="00E91B8B">
        <w:rPr>
          <w:rFonts w:ascii="仿宋" w:eastAsia="仿宋" w:hAnsi="仿宋" w:cs="Arial" w:hint="eastAsia"/>
          <w:sz w:val="32"/>
          <w:szCs w:val="32"/>
        </w:rPr>
        <w:t>为贯彻实施《国务院办公厅关于加快推进社会信用体系建设构建以信用为基础的新型监管机制的指导意见》（国办发〔</w:t>
      </w:r>
      <w:r w:rsidRPr="00E91B8B">
        <w:rPr>
          <w:rFonts w:ascii="仿宋" w:eastAsia="仿宋" w:hAnsi="仿宋" w:cs="Times New Roman"/>
          <w:color w:val="000000"/>
          <w:sz w:val="32"/>
          <w:szCs w:val="32"/>
        </w:rPr>
        <w:t>2019</w:t>
      </w:r>
      <w:r w:rsidRPr="00E91B8B">
        <w:rPr>
          <w:rFonts w:ascii="仿宋" w:eastAsia="仿宋" w:hAnsi="仿宋" w:cs="Arial" w:hint="eastAsia"/>
          <w:sz w:val="32"/>
          <w:szCs w:val="32"/>
        </w:rPr>
        <w:t>〕</w:t>
      </w:r>
      <w:r w:rsidRPr="00E91B8B">
        <w:rPr>
          <w:rFonts w:ascii="仿宋" w:eastAsia="仿宋" w:hAnsi="仿宋" w:cs="Times New Roman" w:hint="eastAsia"/>
          <w:color w:val="000000"/>
          <w:sz w:val="32"/>
          <w:szCs w:val="32"/>
        </w:rPr>
        <w:t>35</w:t>
      </w:r>
      <w:r w:rsidRPr="00E91B8B">
        <w:rPr>
          <w:rFonts w:ascii="仿宋" w:eastAsia="仿宋" w:hAnsi="仿宋" w:cs="Arial" w:hint="eastAsia"/>
          <w:sz w:val="32"/>
          <w:szCs w:val="32"/>
        </w:rPr>
        <w:t>号）精神，进一步发挥信用在创新监管机制、提高监管能力和水平方面的基础性作用，我局开展港</w:t>
      </w:r>
      <w:proofErr w:type="gramStart"/>
      <w:r w:rsidRPr="00E91B8B">
        <w:rPr>
          <w:rFonts w:ascii="仿宋" w:eastAsia="仿宋" w:hAnsi="仿宋" w:cs="Arial" w:hint="eastAsia"/>
          <w:sz w:val="32"/>
          <w:szCs w:val="32"/>
        </w:rPr>
        <w:t>航生产经营人公众</w:t>
      </w:r>
      <w:proofErr w:type="gramEnd"/>
      <w:r w:rsidRPr="00E91B8B">
        <w:rPr>
          <w:rFonts w:ascii="仿宋" w:eastAsia="仿宋" w:hAnsi="仿宋" w:cs="Arial" w:hint="eastAsia"/>
          <w:sz w:val="32"/>
          <w:szCs w:val="32"/>
        </w:rPr>
        <w:t>信用评价，并将公众信用评价结果纳入港</w:t>
      </w:r>
      <w:proofErr w:type="gramStart"/>
      <w:r w:rsidRPr="00E91B8B">
        <w:rPr>
          <w:rFonts w:ascii="仿宋" w:eastAsia="仿宋" w:hAnsi="仿宋" w:cs="Arial" w:hint="eastAsia"/>
          <w:sz w:val="32"/>
          <w:szCs w:val="32"/>
        </w:rPr>
        <w:t>航生产</w:t>
      </w:r>
      <w:proofErr w:type="gramEnd"/>
      <w:r w:rsidRPr="00E91B8B">
        <w:rPr>
          <w:rFonts w:ascii="仿宋" w:eastAsia="仿宋" w:hAnsi="仿宋" w:cs="Arial" w:hint="eastAsia"/>
          <w:sz w:val="32"/>
          <w:szCs w:val="32"/>
        </w:rPr>
        <w:t>经营人信用等级评价中。具体做法如下：</w:t>
      </w:r>
    </w:p>
    <w:p w:rsidR="00F44D72" w:rsidRPr="00E91B8B" w:rsidRDefault="001A66FC" w:rsidP="00E91B8B">
      <w:pPr>
        <w:widowControl/>
        <w:spacing w:line="560" w:lineRule="exact"/>
        <w:ind w:firstLineChars="200" w:firstLine="640"/>
        <w:rPr>
          <w:rFonts w:ascii="仿宋" w:eastAsia="仿宋" w:hAnsi="仿宋" w:cs="Arial"/>
          <w:sz w:val="32"/>
          <w:szCs w:val="32"/>
        </w:rPr>
      </w:pPr>
      <w:r w:rsidRPr="00E91B8B">
        <w:rPr>
          <w:rFonts w:ascii="仿宋" w:eastAsia="仿宋" w:hAnsi="仿宋" w:cs="Arial" w:hint="eastAsia"/>
          <w:sz w:val="32"/>
          <w:szCs w:val="32"/>
        </w:rPr>
        <w:t>（</w:t>
      </w:r>
      <w:r w:rsidRPr="00E91B8B">
        <w:rPr>
          <w:rFonts w:ascii="仿宋" w:eastAsia="仿宋" w:hAnsi="仿宋" w:cs="Times New Roman" w:hint="eastAsia"/>
          <w:color w:val="000000"/>
          <w:sz w:val="32"/>
          <w:szCs w:val="32"/>
        </w:rPr>
        <w:t>1</w:t>
      </w:r>
      <w:r w:rsidRPr="00E91B8B">
        <w:rPr>
          <w:rFonts w:ascii="仿宋" w:eastAsia="仿宋" w:hAnsi="仿宋" w:cs="Arial" w:hint="eastAsia"/>
          <w:sz w:val="32"/>
          <w:szCs w:val="32"/>
        </w:rPr>
        <w:t>）运行港</w:t>
      </w:r>
      <w:proofErr w:type="gramStart"/>
      <w:r w:rsidRPr="00E91B8B">
        <w:rPr>
          <w:rFonts w:ascii="仿宋" w:eastAsia="仿宋" w:hAnsi="仿宋" w:cs="Arial" w:hint="eastAsia"/>
          <w:sz w:val="32"/>
          <w:szCs w:val="32"/>
        </w:rPr>
        <w:t>航生产经营人公众二维码评价</w:t>
      </w:r>
      <w:proofErr w:type="gramEnd"/>
      <w:r w:rsidRPr="00E91B8B">
        <w:rPr>
          <w:rFonts w:ascii="仿宋" w:eastAsia="仿宋" w:hAnsi="仿宋" w:cs="Arial" w:hint="eastAsia"/>
          <w:sz w:val="32"/>
          <w:szCs w:val="32"/>
        </w:rPr>
        <w:t>系统。本系统将公众评价分为好评</w:t>
      </w:r>
      <w:proofErr w:type="gramStart"/>
      <w:r w:rsidRPr="00E91B8B">
        <w:rPr>
          <w:rFonts w:ascii="仿宋" w:eastAsia="仿宋" w:hAnsi="仿宋" w:cs="Arial" w:hint="eastAsia"/>
          <w:sz w:val="32"/>
          <w:szCs w:val="32"/>
        </w:rPr>
        <w:t>和差评两个</w:t>
      </w:r>
      <w:proofErr w:type="gramEnd"/>
      <w:r w:rsidRPr="00E91B8B">
        <w:rPr>
          <w:rFonts w:ascii="仿宋" w:eastAsia="仿宋" w:hAnsi="仿宋" w:cs="Arial" w:hint="eastAsia"/>
          <w:sz w:val="32"/>
          <w:szCs w:val="32"/>
        </w:rPr>
        <w:t>部分。好评等级分为五个等级，分别五星、四星、三星、二星和一星，分别对应分值为</w:t>
      </w:r>
      <w:r w:rsidRPr="00E91B8B">
        <w:rPr>
          <w:rFonts w:ascii="仿宋" w:eastAsia="仿宋" w:hAnsi="仿宋" w:cs="Times New Roman" w:hint="eastAsia"/>
          <w:color w:val="000000"/>
          <w:sz w:val="32"/>
          <w:szCs w:val="32"/>
        </w:rPr>
        <w:t>100</w:t>
      </w:r>
      <w:r w:rsidRPr="00E91B8B">
        <w:rPr>
          <w:rFonts w:ascii="仿宋" w:eastAsia="仿宋" w:hAnsi="仿宋" w:cs="Arial" w:hint="eastAsia"/>
          <w:sz w:val="32"/>
          <w:szCs w:val="32"/>
        </w:rPr>
        <w:t>分，</w:t>
      </w:r>
      <w:r w:rsidRPr="00E91B8B">
        <w:rPr>
          <w:rFonts w:ascii="仿宋" w:eastAsia="仿宋" w:hAnsi="仿宋" w:cs="Times New Roman" w:hint="eastAsia"/>
          <w:color w:val="000000"/>
          <w:sz w:val="32"/>
          <w:szCs w:val="32"/>
        </w:rPr>
        <w:t>80</w:t>
      </w:r>
      <w:r w:rsidRPr="00E91B8B">
        <w:rPr>
          <w:rFonts w:ascii="仿宋" w:eastAsia="仿宋" w:hAnsi="仿宋" w:cs="Arial" w:hint="eastAsia"/>
          <w:sz w:val="32"/>
          <w:szCs w:val="32"/>
        </w:rPr>
        <w:t>分，</w:t>
      </w:r>
      <w:r w:rsidRPr="00E91B8B">
        <w:rPr>
          <w:rFonts w:ascii="仿宋" w:eastAsia="仿宋" w:hAnsi="仿宋" w:cs="Times New Roman" w:hint="eastAsia"/>
          <w:color w:val="000000"/>
          <w:sz w:val="32"/>
          <w:szCs w:val="32"/>
        </w:rPr>
        <w:t>60</w:t>
      </w:r>
      <w:r w:rsidRPr="00E91B8B">
        <w:rPr>
          <w:rFonts w:ascii="仿宋" w:eastAsia="仿宋" w:hAnsi="仿宋" w:cs="Arial" w:hint="eastAsia"/>
          <w:sz w:val="32"/>
          <w:szCs w:val="32"/>
        </w:rPr>
        <w:t>分，</w:t>
      </w:r>
      <w:r w:rsidRPr="00E91B8B">
        <w:rPr>
          <w:rFonts w:ascii="仿宋" w:eastAsia="仿宋" w:hAnsi="仿宋" w:cs="Times New Roman" w:hint="eastAsia"/>
          <w:color w:val="000000"/>
          <w:sz w:val="32"/>
          <w:szCs w:val="32"/>
        </w:rPr>
        <w:t>40</w:t>
      </w:r>
      <w:r w:rsidRPr="00E91B8B">
        <w:rPr>
          <w:rFonts w:ascii="仿宋" w:eastAsia="仿宋" w:hAnsi="仿宋" w:cs="Arial" w:hint="eastAsia"/>
          <w:sz w:val="32"/>
          <w:szCs w:val="32"/>
        </w:rPr>
        <w:t>分和</w:t>
      </w:r>
      <w:r w:rsidRPr="00E91B8B">
        <w:rPr>
          <w:rFonts w:ascii="仿宋" w:eastAsia="仿宋" w:hAnsi="仿宋" w:cs="Times New Roman" w:hint="eastAsia"/>
          <w:color w:val="000000"/>
          <w:sz w:val="32"/>
          <w:szCs w:val="32"/>
        </w:rPr>
        <w:t>20</w:t>
      </w:r>
      <w:r w:rsidRPr="00E91B8B">
        <w:rPr>
          <w:rFonts w:ascii="仿宋" w:eastAsia="仿宋" w:hAnsi="仿宋" w:cs="Arial" w:hint="eastAsia"/>
          <w:sz w:val="32"/>
          <w:szCs w:val="32"/>
        </w:rPr>
        <w:t>分。</w:t>
      </w:r>
      <w:proofErr w:type="gramStart"/>
      <w:r w:rsidRPr="00E91B8B">
        <w:rPr>
          <w:rFonts w:ascii="仿宋" w:eastAsia="仿宋" w:hAnsi="仿宋" w:cs="Arial" w:hint="eastAsia"/>
          <w:sz w:val="32"/>
          <w:szCs w:val="32"/>
        </w:rPr>
        <w:t>差评也</w:t>
      </w:r>
      <w:proofErr w:type="gramEnd"/>
      <w:r w:rsidRPr="00E91B8B">
        <w:rPr>
          <w:rFonts w:ascii="仿宋" w:eastAsia="仿宋" w:hAnsi="仿宋" w:cs="Arial" w:hint="eastAsia"/>
          <w:sz w:val="32"/>
          <w:szCs w:val="32"/>
        </w:rPr>
        <w:t>为5个等级，对应分值分别为</w:t>
      </w:r>
      <w:r w:rsidRPr="00E91B8B">
        <w:rPr>
          <w:rFonts w:ascii="仿宋" w:eastAsia="仿宋" w:hAnsi="仿宋" w:cs="Times New Roman" w:hint="eastAsia"/>
          <w:color w:val="000000"/>
          <w:sz w:val="32"/>
          <w:szCs w:val="32"/>
        </w:rPr>
        <w:t>-100</w:t>
      </w:r>
      <w:r w:rsidRPr="00E91B8B">
        <w:rPr>
          <w:rFonts w:ascii="仿宋" w:eastAsia="仿宋" w:hAnsi="仿宋" w:cs="Arial" w:hint="eastAsia"/>
          <w:sz w:val="32"/>
          <w:szCs w:val="32"/>
        </w:rPr>
        <w:t>分，</w:t>
      </w:r>
      <w:r w:rsidRPr="00E91B8B">
        <w:rPr>
          <w:rFonts w:ascii="仿宋" w:eastAsia="仿宋" w:hAnsi="仿宋" w:cs="Times New Roman" w:hint="eastAsia"/>
          <w:color w:val="000000"/>
          <w:sz w:val="32"/>
          <w:szCs w:val="32"/>
        </w:rPr>
        <w:t>-80</w:t>
      </w:r>
      <w:r w:rsidRPr="00E91B8B">
        <w:rPr>
          <w:rFonts w:ascii="仿宋" w:eastAsia="仿宋" w:hAnsi="仿宋" w:cs="Arial" w:hint="eastAsia"/>
          <w:sz w:val="32"/>
          <w:szCs w:val="32"/>
        </w:rPr>
        <w:t>分，</w:t>
      </w:r>
      <w:r w:rsidRPr="00E91B8B">
        <w:rPr>
          <w:rFonts w:ascii="仿宋" w:eastAsia="仿宋" w:hAnsi="仿宋" w:cs="Times New Roman" w:hint="eastAsia"/>
          <w:color w:val="000000"/>
          <w:sz w:val="32"/>
          <w:szCs w:val="32"/>
        </w:rPr>
        <w:t>-60</w:t>
      </w:r>
      <w:r w:rsidRPr="00E91B8B">
        <w:rPr>
          <w:rFonts w:ascii="仿宋" w:eastAsia="仿宋" w:hAnsi="仿宋" w:cs="Arial" w:hint="eastAsia"/>
          <w:sz w:val="32"/>
          <w:szCs w:val="32"/>
        </w:rPr>
        <w:t>分，</w:t>
      </w:r>
      <w:r w:rsidRPr="00E91B8B">
        <w:rPr>
          <w:rFonts w:ascii="仿宋" w:eastAsia="仿宋" w:hAnsi="仿宋" w:cs="Times New Roman" w:hint="eastAsia"/>
          <w:color w:val="000000"/>
          <w:sz w:val="32"/>
          <w:szCs w:val="32"/>
        </w:rPr>
        <w:t>-40</w:t>
      </w:r>
      <w:r w:rsidRPr="00E91B8B">
        <w:rPr>
          <w:rFonts w:ascii="仿宋" w:eastAsia="仿宋" w:hAnsi="仿宋" w:cs="Arial" w:hint="eastAsia"/>
          <w:sz w:val="32"/>
          <w:szCs w:val="32"/>
        </w:rPr>
        <w:t>分和</w:t>
      </w:r>
      <w:r w:rsidRPr="00E91B8B">
        <w:rPr>
          <w:rFonts w:ascii="仿宋" w:eastAsia="仿宋" w:hAnsi="仿宋" w:cs="Times New Roman" w:hint="eastAsia"/>
          <w:color w:val="000000"/>
          <w:sz w:val="32"/>
          <w:szCs w:val="32"/>
        </w:rPr>
        <w:t>-20</w:t>
      </w:r>
      <w:r w:rsidRPr="00E91B8B">
        <w:rPr>
          <w:rFonts w:ascii="仿宋" w:eastAsia="仿宋" w:hAnsi="仿宋" w:cs="Arial" w:hint="eastAsia"/>
          <w:sz w:val="32"/>
          <w:szCs w:val="32"/>
        </w:rPr>
        <w:t>分。</w:t>
      </w:r>
    </w:p>
    <w:p w:rsidR="00F44D72" w:rsidRPr="00E91B8B" w:rsidRDefault="001A66FC" w:rsidP="00E91B8B">
      <w:pPr>
        <w:widowControl/>
        <w:spacing w:line="560" w:lineRule="exact"/>
        <w:ind w:firstLineChars="200" w:firstLine="640"/>
        <w:rPr>
          <w:rFonts w:ascii="仿宋" w:eastAsia="仿宋" w:hAnsi="仿宋" w:cs="Arial"/>
          <w:sz w:val="32"/>
          <w:szCs w:val="32"/>
        </w:rPr>
      </w:pPr>
      <w:r w:rsidRPr="00E91B8B">
        <w:rPr>
          <w:rFonts w:ascii="仿宋" w:eastAsia="仿宋" w:hAnsi="仿宋" w:cs="Arial" w:hint="eastAsia"/>
          <w:sz w:val="32"/>
          <w:szCs w:val="32"/>
        </w:rPr>
        <w:t>（</w:t>
      </w:r>
      <w:r w:rsidRPr="00E91B8B">
        <w:rPr>
          <w:rFonts w:ascii="仿宋" w:eastAsia="仿宋" w:hAnsi="仿宋" w:cs="Times New Roman" w:hint="eastAsia"/>
          <w:color w:val="000000"/>
          <w:sz w:val="32"/>
          <w:szCs w:val="32"/>
        </w:rPr>
        <w:t>2</w:t>
      </w:r>
      <w:r w:rsidRPr="00E91B8B">
        <w:rPr>
          <w:rFonts w:ascii="仿宋" w:eastAsia="仿宋" w:hAnsi="仿宋" w:cs="Arial" w:hint="eastAsia"/>
          <w:sz w:val="32"/>
          <w:szCs w:val="32"/>
        </w:rPr>
        <w:t>）公众评价结果融入港航生产经营人信用等级评分标准中。具体做法是：将公众评价得分汇总累加，然后除以评价公众数，得出评价平均分，</w:t>
      </w:r>
      <w:proofErr w:type="gramStart"/>
      <w:r w:rsidRPr="00E91B8B">
        <w:rPr>
          <w:rFonts w:ascii="仿宋" w:eastAsia="仿宋" w:hAnsi="仿宋" w:cs="Arial" w:hint="eastAsia"/>
          <w:sz w:val="32"/>
          <w:szCs w:val="32"/>
        </w:rPr>
        <w:t>平均分除以</w:t>
      </w:r>
      <w:proofErr w:type="gramEnd"/>
      <w:r w:rsidRPr="00E91B8B">
        <w:rPr>
          <w:rFonts w:ascii="仿宋" w:eastAsia="仿宋" w:hAnsi="仿宋" w:cs="Times New Roman" w:hint="eastAsia"/>
          <w:color w:val="000000"/>
          <w:sz w:val="32"/>
          <w:szCs w:val="32"/>
        </w:rPr>
        <w:t>50</w:t>
      </w:r>
      <w:r w:rsidRPr="00E91B8B">
        <w:rPr>
          <w:rFonts w:ascii="仿宋" w:eastAsia="仿宋" w:hAnsi="仿宋" w:cs="Arial" w:hint="eastAsia"/>
          <w:sz w:val="32"/>
          <w:szCs w:val="32"/>
        </w:rPr>
        <w:t>，得出公众评价最终得分。具体公式如下：</w:t>
      </w:r>
    </w:p>
    <w:p w:rsidR="00F44D72" w:rsidRPr="00E91B8B" w:rsidRDefault="001A66FC" w:rsidP="00E91B8B">
      <w:pPr>
        <w:widowControl/>
        <w:spacing w:line="560" w:lineRule="exact"/>
        <w:ind w:firstLineChars="200" w:firstLine="640"/>
        <w:rPr>
          <w:rFonts w:ascii="仿宋" w:eastAsia="仿宋" w:hAnsi="仿宋" w:cs="Times New Roman"/>
          <w:color w:val="000000"/>
          <w:sz w:val="32"/>
          <w:szCs w:val="32"/>
        </w:rPr>
      </w:pPr>
      <w:r w:rsidRPr="00E91B8B">
        <w:rPr>
          <w:rFonts w:ascii="仿宋" w:eastAsia="仿宋" w:hAnsi="仿宋" w:cs="Arial" w:hint="eastAsia"/>
          <w:sz w:val="32"/>
          <w:szCs w:val="32"/>
        </w:rPr>
        <w:t>（公众评价累加总得分÷有效评价公众数）</w:t>
      </w:r>
      <w:r w:rsidRPr="00E91B8B">
        <w:rPr>
          <w:rFonts w:ascii="仿宋" w:eastAsia="仿宋" w:hAnsi="仿宋" w:cs="Times New Roman" w:hint="eastAsia"/>
          <w:color w:val="000000"/>
          <w:sz w:val="32"/>
          <w:szCs w:val="32"/>
        </w:rPr>
        <w:t>÷50</w:t>
      </w:r>
    </w:p>
    <w:p w:rsidR="00F44D72" w:rsidRPr="00E91B8B" w:rsidRDefault="001A66FC" w:rsidP="00E91B8B">
      <w:pPr>
        <w:widowControl/>
        <w:spacing w:line="560" w:lineRule="exact"/>
        <w:ind w:firstLineChars="200" w:firstLine="640"/>
        <w:rPr>
          <w:rFonts w:ascii="仿宋" w:eastAsia="仿宋" w:hAnsi="仿宋" w:cs="Arial"/>
          <w:sz w:val="32"/>
          <w:szCs w:val="32"/>
        </w:rPr>
      </w:pPr>
      <w:r w:rsidRPr="00E91B8B">
        <w:rPr>
          <w:rFonts w:ascii="仿宋" w:eastAsia="仿宋" w:hAnsi="仿宋" w:cs="Arial" w:hint="eastAsia"/>
          <w:sz w:val="32"/>
          <w:szCs w:val="32"/>
        </w:rPr>
        <w:t>其中：公众评价累加总分是指所有参与评价的公众给出的评价等级对应的分数的累加。</w:t>
      </w:r>
    </w:p>
    <w:p w:rsidR="00F44D72" w:rsidRPr="00E91B8B" w:rsidRDefault="001A66FC" w:rsidP="00E91B8B">
      <w:pPr>
        <w:widowControl/>
        <w:spacing w:line="560" w:lineRule="exact"/>
        <w:ind w:firstLineChars="200" w:firstLine="640"/>
        <w:rPr>
          <w:rFonts w:ascii="仿宋" w:eastAsia="仿宋" w:hAnsi="仿宋" w:cs="Arial"/>
          <w:sz w:val="32"/>
          <w:szCs w:val="32"/>
        </w:rPr>
      </w:pPr>
      <w:r w:rsidRPr="00E91B8B">
        <w:rPr>
          <w:rFonts w:ascii="仿宋" w:eastAsia="仿宋" w:hAnsi="仿宋" w:cs="Arial" w:hint="eastAsia"/>
          <w:sz w:val="32"/>
          <w:szCs w:val="32"/>
        </w:rPr>
        <w:t>（</w:t>
      </w:r>
      <w:r w:rsidRPr="00E91B8B">
        <w:rPr>
          <w:rFonts w:ascii="仿宋" w:eastAsia="仿宋" w:hAnsi="仿宋" w:cs="Times New Roman" w:hint="eastAsia"/>
          <w:color w:val="000000"/>
          <w:sz w:val="32"/>
          <w:szCs w:val="32"/>
        </w:rPr>
        <w:t>3</w:t>
      </w:r>
      <w:r w:rsidRPr="00E91B8B">
        <w:rPr>
          <w:rFonts w:ascii="仿宋" w:eastAsia="仿宋" w:hAnsi="仿宋" w:cs="Arial" w:hint="eastAsia"/>
          <w:sz w:val="32"/>
          <w:szCs w:val="32"/>
        </w:rPr>
        <w:t>）公众评价得分分值区间为</w:t>
      </w:r>
      <w:r w:rsidRPr="00E91B8B">
        <w:rPr>
          <w:rFonts w:ascii="仿宋" w:eastAsia="仿宋" w:hAnsi="仿宋" w:cs="Times New Roman" w:hint="eastAsia"/>
          <w:color w:val="000000"/>
          <w:sz w:val="32"/>
          <w:szCs w:val="32"/>
        </w:rPr>
        <w:t>-2</w:t>
      </w:r>
      <w:r w:rsidRPr="00E91B8B">
        <w:rPr>
          <w:rFonts w:ascii="仿宋" w:eastAsia="仿宋" w:hAnsi="仿宋" w:cs="Arial" w:hint="eastAsia"/>
          <w:sz w:val="32"/>
          <w:szCs w:val="32"/>
        </w:rPr>
        <w:t>分到</w:t>
      </w:r>
      <w:r w:rsidRPr="00E91B8B">
        <w:rPr>
          <w:rFonts w:ascii="仿宋" w:eastAsia="仿宋" w:hAnsi="仿宋" w:cs="Times New Roman" w:hint="eastAsia"/>
          <w:color w:val="000000"/>
          <w:sz w:val="32"/>
          <w:szCs w:val="32"/>
        </w:rPr>
        <w:t>2</w:t>
      </w:r>
      <w:r w:rsidRPr="00E91B8B">
        <w:rPr>
          <w:rFonts w:ascii="仿宋" w:eastAsia="仿宋" w:hAnsi="仿宋" w:cs="Arial" w:hint="eastAsia"/>
          <w:sz w:val="32"/>
          <w:szCs w:val="32"/>
        </w:rPr>
        <w:t>分，实际分值四舍五入，保留一位小数。考评实际得分值加上公众评价得分为最终信用分值。</w:t>
      </w:r>
    </w:p>
    <w:sectPr w:rsidR="00F44D72" w:rsidRPr="00E91B8B" w:rsidSect="00F44D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4AA" w:rsidRDefault="00A724AA" w:rsidP="00E91B8B">
      <w:r>
        <w:separator/>
      </w:r>
    </w:p>
  </w:endnote>
  <w:endnote w:type="continuationSeparator" w:id="0">
    <w:p w:rsidR="00A724AA" w:rsidRDefault="00A724AA" w:rsidP="00E9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
    <w:altName w:val="宋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4AA" w:rsidRDefault="00A724AA" w:rsidP="00E91B8B">
      <w:r>
        <w:separator/>
      </w:r>
    </w:p>
  </w:footnote>
  <w:footnote w:type="continuationSeparator" w:id="0">
    <w:p w:rsidR="00A724AA" w:rsidRDefault="00A724AA" w:rsidP="00E91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7094"/>
    <w:rsid w:val="000A399E"/>
    <w:rsid w:val="000A70CF"/>
    <w:rsid w:val="000C1748"/>
    <w:rsid w:val="00112EF4"/>
    <w:rsid w:val="001A66FC"/>
    <w:rsid w:val="00283212"/>
    <w:rsid w:val="002A4643"/>
    <w:rsid w:val="003358F5"/>
    <w:rsid w:val="00367E7D"/>
    <w:rsid w:val="00425328"/>
    <w:rsid w:val="00460F53"/>
    <w:rsid w:val="004A3088"/>
    <w:rsid w:val="004C3E7B"/>
    <w:rsid w:val="00580BF3"/>
    <w:rsid w:val="005C45D5"/>
    <w:rsid w:val="005F6724"/>
    <w:rsid w:val="00636A50"/>
    <w:rsid w:val="006903BF"/>
    <w:rsid w:val="006E4DE4"/>
    <w:rsid w:val="00796943"/>
    <w:rsid w:val="007D2765"/>
    <w:rsid w:val="00827094"/>
    <w:rsid w:val="00844DE5"/>
    <w:rsid w:val="008554A3"/>
    <w:rsid w:val="008860F7"/>
    <w:rsid w:val="008A4E9B"/>
    <w:rsid w:val="00A343E3"/>
    <w:rsid w:val="00A46EB8"/>
    <w:rsid w:val="00A724AA"/>
    <w:rsid w:val="00B945EA"/>
    <w:rsid w:val="00C34EED"/>
    <w:rsid w:val="00C541D8"/>
    <w:rsid w:val="00C607F4"/>
    <w:rsid w:val="00D13758"/>
    <w:rsid w:val="00DE2AC1"/>
    <w:rsid w:val="00E55337"/>
    <w:rsid w:val="00E833A5"/>
    <w:rsid w:val="00E91B8B"/>
    <w:rsid w:val="00F44D72"/>
    <w:rsid w:val="00F45934"/>
    <w:rsid w:val="00F75B4A"/>
    <w:rsid w:val="00F94037"/>
    <w:rsid w:val="37A304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D72"/>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44D7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44D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44D72"/>
    <w:rPr>
      <w:rFonts w:ascii="Calibri" w:eastAsia="宋体" w:hAnsi="Calibri" w:cs="Calibri"/>
      <w:sz w:val="18"/>
      <w:szCs w:val="18"/>
    </w:rPr>
  </w:style>
  <w:style w:type="character" w:customStyle="1" w:styleId="Char">
    <w:name w:val="页脚 Char"/>
    <w:basedOn w:val="a0"/>
    <w:link w:val="a3"/>
    <w:uiPriority w:val="99"/>
    <w:qFormat/>
    <w:rsid w:val="00F44D72"/>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64D553-5E89-4919-82EF-58820471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78</Words>
  <Characters>451</Characters>
  <Application>Microsoft Office Word</Application>
  <DocSecurity>0</DocSecurity>
  <Lines>3</Lines>
  <Paragraphs>1</Paragraphs>
  <ScaleCrop>false</ScaleCrop>
  <Company>china</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cp:lastPrinted>2022-12-07T06:54:00Z</cp:lastPrinted>
  <dcterms:created xsi:type="dcterms:W3CDTF">2021-07-25T14:54:00Z</dcterms:created>
  <dcterms:modified xsi:type="dcterms:W3CDTF">2022-12-07T08:35:00Z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EBE2B66224354CBDAC20FE82215F1A27</vt:lpwstr>
  </property>
</Properties>
</file>